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7589B" w:rsidRDefault="006005CA" w14:paraId="1810500E" w14:textId="0F726C32">
      <w:r>
        <w:rPr>
          <w:rFonts w:cstheme="minorHAnsi"/>
          <w:noProof/>
        </w:rPr>
        <w:drawing>
          <wp:anchor distT="0" distB="0" distL="114300" distR="114300" simplePos="0" relativeHeight="251663360" behindDoc="0" locked="0" layoutInCell="1" allowOverlap="1" wp14:anchorId="4ED293C4" wp14:editId="1C9AD2FE">
            <wp:simplePos x="0" y="0"/>
            <wp:positionH relativeFrom="column">
              <wp:posOffset>4398645</wp:posOffset>
            </wp:positionH>
            <wp:positionV relativeFrom="paragraph">
              <wp:posOffset>66040</wp:posOffset>
            </wp:positionV>
            <wp:extent cx="1830705" cy="2441775"/>
            <wp:effectExtent l="0" t="0" r="0" b="0"/>
            <wp:wrapNone/>
            <wp:docPr id="1128736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36033" name="Picture 11287360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705" cy="2441775"/>
                    </a:xfrm>
                    <a:prstGeom prst="rect">
                      <a:avLst/>
                    </a:prstGeom>
                  </pic:spPr>
                </pic:pic>
              </a:graphicData>
            </a:graphic>
            <wp14:sizeRelH relativeFrom="margin">
              <wp14:pctWidth>0</wp14:pctWidth>
            </wp14:sizeRelH>
            <wp14:sizeRelV relativeFrom="margin">
              <wp14:pctHeight>0</wp14:pctHeight>
            </wp14:sizeRelV>
          </wp:anchor>
        </w:drawing>
      </w:r>
    </w:p>
    <w:p w:rsidR="007E5B11" w:rsidRDefault="007E5B11" w14:paraId="5C87E12F" w14:textId="457AD9CA"/>
    <w:p w:rsidRPr="00965698" w:rsidR="002B4318" w:rsidRDefault="002B4318" w14:paraId="3AF5F103" w14:textId="76B8B4E0">
      <w:pPr>
        <w:rPr>
          <w:rFonts w:cstheme="minorHAnsi"/>
          <w:b/>
          <w:bCs/>
        </w:rPr>
      </w:pPr>
      <w:r w:rsidRPr="00965698">
        <w:rPr>
          <w:rFonts w:cstheme="minorHAnsi"/>
          <w:b/>
          <w:bCs/>
        </w:rPr>
        <w:t>Set includes:</w:t>
      </w:r>
    </w:p>
    <w:p w:rsidR="002B4318" w:rsidP="002B4318" w:rsidRDefault="002B4318" w14:paraId="7ADABA7A" w14:textId="523C70D0">
      <w:pPr>
        <w:pStyle w:val="ListParagraph"/>
        <w:numPr>
          <w:ilvl w:val="0"/>
          <w:numId w:val="1"/>
        </w:numPr>
        <w:rPr>
          <w:rFonts w:cstheme="minorHAnsi"/>
        </w:rPr>
      </w:pPr>
      <w:r w:rsidRPr="00965698">
        <w:rPr>
          <w:rFonts w:cstheme="minorHAnsi"/>
        </w:rPr>
        <w:t>1 x Head</w:t>
      </w:r>
    </w:p>
    <w:p w:rsidRPr="00965698" w:rsidR="006005CA" w:rsidP="002B4318" w:rsidRDefault="006005CA" w14:paraId="670B9455" w14:textId="1E4528FD">
      <w:pPr>
        <w:pStyle w:val="ListParagraph"/>
        <w:numPr>
          <w:ilvl w:val="0"/>
          <w:numId w:val="1"/>
        </w:numPr>
        <w:rPr>
          <w:rFonts w:cstheme="minorHAnsi"/>
        </w:rPr>
      </w:pPr>
      <w:r>
        <w:rPr>
          <w:rFonts w:cstheme="minorHAnsi"/>
        </w:rPr>
        <w:t>1 x Red upper body suit</w:t>
      </w:r>
    </w:p>
    <w:p w:rsidRPr="00965698" w:rsidR="002B4318" w:rsidP="002B4318" w:rsidRDefault="002B4318" w14:paraId="7648CD67" w14:textId="79AF3AB7">
      <w:pPr>
        <w:pStyle w:val="ListParagraph"/>
        <w:numPr>
          <w:ilvl w:val="0"/>
          <w:numId w:val="1"/>
        </w:numPr>
        <w:rPr>
          <w:rFonts w:cstheme="minorHAnsi"/>
        </w:rPr>
      </w:pPr>
      <w:r w:rsidRPr="00965698">
        <w:rPr>
          <w:rFonts w:cstheme="minorHAnsi"/>
        </w:rPr>
        <w:t xml:space="preserve">1 x </w:t>
      </w:r>
      <w:r w:rsidR="006005CA">
        <w:rPr>
          <w:rFonts w:cstheme="minorHAnsi"/>
        </w:rPr>
        <w:t>Blue f</w:t>
      </w:r>
      <w:r w:rsidRPr="00965698">
        <w:rPr>
          <w:rFonts w:cstheme="minorHAnsi"/>
        </w:rPr>
        <w:t>ull body suit</w:t>
      </w:r>
    </w:p>
    <w:p w:rsidRPr="00965698" w:rsidR="002B4318" w:rsidP="002B4318" w:rsidRDefault="002B4318" w14:paraId="0160D7C1" w14:textId="51DC1B7F">
      <w:pPr>
        <w:pStyle w:val="ListParagraph"/>
        <w:numPr>
          <w:ilvl w:val="0"/>
          <w:numId w:val="1"/>
        </w:numPr>
        <w:rPr>
          <w:rFonts w:cstheme="minorHAnsi"/>
        </w:rPr>
      </w:pPr>
      <w:r w:rsidRPr="00965698">
        <w:rPr>
          <w:rFonts w:cstheme="minorHAnsi"/>
        </w:rPr>
        <w:t>1 x Pair of gloves</w:t>
      </w:r>
    </w:p>
    <w:p w:rsidR="002B4318" w:rsidP="002B4318" w:rsidRDefault="002B4318" w14:paraId="1A8028EB" w14:textId="068C6ED9">
      <w:pPr>
        <w:pStyle w:val="ListParagraph"/>
        <w:numPr>
          <w:ilvl w:val="0"/>
          <w:numId w:val="1"/>
        </w:numPr>
        <w:rPr>
          <w:rFonts w:cstheme="minorHAnsi"/>
        </w:rPr>
      </w:pPr>
      <w:r w:rsidRPr="2A921A1C" w:rsidR="2A921A1C">
        <w:rPr>
          <w:rFonts w:cs="Calibri" w:cstheme="minorAscii"/>
        </w:rPr>
        <w:t>1 x Pair of shoes</w:t>
      </w:r>
    </w:p>
    <w:p w:rsidR="2A921A1C" w:rsidP="2A921A1C" w:rsidRDefault="2A921A1C" w14:paraId="1625254D" w14:textId="43D5FB3D">
      <w:pPr>
        <w:pStyle w:val="ListParagraph"/>
        <w:numPr>
          <w:ilvl w:val="0"/>
          <w:numId w:val="1"/>
        </w:numPr>
        <w:rPr>
          <w:rFonts w:cs="Calibri" w:cstheme="minorAscii"/>
        </w:rPr>
      </w:pPr>
      <w:r w:rsidRPr="2A921A1C" w:rsidR="2A921A1C">
        <w:rPr>
          <w:rFonts w:cs="Calibri" w:cstheme="minorAscii"/>
        </w:rPr>
        <w:t>1 x Pair of Sleeves</w:t>
      </w:r>
    </w:p>
    <w:p w:rsidRPr="00965698" w:rsidR="00965698" w:rsidP="00965698" w:rsidRDefault="00965698" w14:paraId="32D3AEB6" w14:textId="77777777">
      <w:pPr>
        <w:rPr>
          <w:rFonts w:cstheme="minorHAnsi"/>
        </w:rPr>
      </w:pPr>
    </w:p>
    <w:p w:rsidRPr="00965698" w:rsidR="007E5B11" w:rsidP="002B4318" w:rsidRDefault="007E5B11" w14:paraId="28F4A35C" w14:textId="2BD1BB68">
      <w:pPr>
        <w:rPr>
          <w:rFonts w:cstheme="minorHAnsi"/>
          <w:b/>
          <w:bCs/>
        </w:rPr>
      </w:pPr>
      <w:r w:rsidRPr="00965698">
        <w:rPr>
          <w:rFonts w:cstheme="minorHAnsi"/>
          <w:b/>
          <w:bCs/>
          <w:noProof/>
        </w:rPr>
        <mc:AlternateContent>
          <mc:Choice Requires="wps">
            <w:drawing>
              <wp:anchor distT="0" distB="0" distL="114300" distR="114300" simplePos="0" relativeHeight="251659264" behindDoc="0" locked="0" layoutInCell="1" allowOverlap="1" wp14:anchorId="2CD93FF3" wp14:editId="6BE54286">
                <wp:simplePos x="0" y="0"/>
                <wp:positionH relativeFrom="column">
                  <wp:posOffset>1152524</wp:posOffset>
                </wp:positionH>
                <wp:positionV relativeFrom="paragraph">
                  <wp:posOffset>104140</wp:posOffset>
                </wp:positionV>
                <wp:extent cx="3267075" cy="9525"/>
                <wp:effectExtent l="0" t="0" r="28575" b="28575"/>
                <wp:wrapNone/>
                <wp:docPr id="924078500"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90.75pt,8.2pt" to="348pt,8.95pt" w14:anchorId="0B8F5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">
                <v:stroke joinstyle="miter"/>
              </v:line>
            </w:pict>
          </mc:Fallback>
        </mc:AlternateContent>
      </w:r>
    </w:p>
    <w:p w:rsidRPr="00965698" w:rsidR="002B4318" w:rsidP="007E5B11" w:rsidRDefault="002B4318" w14:paraId="2A9A168B" w14:textId="1DFE3A60">
      <w:pPr>
        <w:jc w:val="center"/>
        <w:rPr>
          <w:rFonts w:cstheme="minorHAnsi"/>
          <w:b/>
          <w:bCs/>
        </w:rPr>
      </w:pPr>
      <w:r w:rsidRPr="00965698">
        <w:rPr>
          <w:rFonts w:cstheme="minorHAnsi"/>
          <w:b/>
          <w:bCs/>
        </w:rPr>
        <w:t>Caution!</w:t>
      </w:r>
    </w:p>
    <w:p w:rsidRPr="00965698" w:rsidR="007E5B11" w:rsidP="007E5B11" w:rsidRDefault="007E5B11" w14:paraId="7DC6AC50" w14:textId="7654D58A">
      <w:pPr>
        <w:rPr>
          <w:rFonts w:cstheme="minorHAnsi"/>
        </w:rPr>
      </w:pPr>
      <w:r w:rsidRPr="00965698">
        <w:rPr>
          <w:rFonts w:cstheme="minorHAnsi"/>
        </w:rPr>
        <w:t>While wearing the suit, you may feel quite warm. For h</w:t>
      </w:r>
      <w:r w:rsidRPr="00965698" w:rsidR="004155DD">
        <w:rPr>
          <w:rFonts w:cstheme="minorHAnsi"/>
        </w:rPr>
        <w:t>ygiene reasons</w:t>
      </w:r>
      <w:r w:rsidRPr="00965698">
        <w:rPr>
          <w:rFonts w:cstheme="minorHAnsi"/>
        </w:rPr>
        <w:t>, please make sure to wear appropriate clothing underneath. Aim to cover as much skin as possible.</w:t>
      </w:r>
    </w:p>
    <w:p w:rsidRPr="00965698" w:rsidR="007E5B11" w:rsidP="002B4318" w:rsidRDefault="007E5B11" w14:paraId="6BE589AF" w14:textId="7F789685">
      <w:pPr>
        <w:rPr>
          <w:rStyle w:val="Strong"/>
          <w:rFonts w:cstheme="minorHAnsi"/>
          <w:color w:val="242424"/>
          <w:shd w:val="clear" w:color="auto" w:fill="FFFFFF"/>
        </w:rPr>
      </w:pPr>
      <w:r w:rsidRPr="00965698">
        <w:rPr>
          <w:rFonts w:cstheme="minorHAnsi"/>
          <w:b/>
          <w:bCs/>
          <w:noProof/>
        </w:rPr>
        <mc:AlternateContent>
          <mc:Choice Requires="wps">
            <w:drawing>
              <wp:anchor distT="0" distB="0" distL="114300" distR="114300" simplePos="0" relativeHeight="251661312" behindDoc="0" locked="0" layoutInCell="1" allowOverlap="1" wp14:anchorId="5E22C321" wp14:editId="491BB29F">
                <wp:simplePos x="0" y="0"/>
                <wp:positionH relativeFrom="column">
                  <wp:posOffset>1200150</wp:posOffset>
                </wp:positionH>
                <wp:positionV relativeFrom="paragraph">
                  <wp:posOffset>82550</wp:posOffset>
                </wp:positionV>
                <wp:extent cx="3267075" cy="9525"/>
                <wp:effectExtent l="0" t="0" r="28575" b="28575"/>
                <wp:wrapNone/>
                <wp:docPr id="506561472"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1"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94.5pt,6.5pt" to="351.75pt,7.25pt" w14:anchorId="5BA65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">
                <v:stroke joinstyle="miter"/>
              </v:line>
            </w:pict>
          </mc:Fallback>
        </mc:AlternateContent>
      </w:r>
    </w:p>
    <w:p w:rsidR="2A921A1C" w:rsidP="2A921A1C" w:rsidRDefault="2A921A1C" w14:paraId="0C133BA3" w14:textId="398DFD78">
      <w:pPr>
        <w:rPr>
          <w:rFonts w:cs="Calibri" w:cstheme="minorAscii"/>
          <w:b w:val="1"/>
          <w:bCs w:val="1"/>
        </w:rPr>
      </w:pPr>
      <w:r w:rsidRPr="2A921A1C" w:rsidR="2A921A1C">
        <w:rPr>
          <w:rFonts w:cs="Calibri" w:cstheme="minorAscii"/>
          <w:b w:val="1"/>
          <w:bCs w:val="1"/>
        </w:rPr>
        <w:t>Guide</w:t>
      </w:r>
    </w:p>
    <w:p w:rsidRPr="006005CA" w:rsidR="006005CA" w:rsidP="006005CA" w:rsidRDefault="006005CA" w14:paraId="5FE385FA" w14:textId="6123D9D1">
      <w:pPr>
        <w:pStyle w:val="ListParagraph"/>
        <w:numPr>
          <w:ilvl w:val="0"/>
          <w:numId w:val="5"/>
        </w:numPr>
        <w:rPr>
          <w:lang w:eastAsia="en-GB"/>
        </w:rPr>
      </w:pPr>
      <w:r w:rsidRPr="2A921A1C" w:rsidR="2A921A1C">
        <w:rPr>
          <w:rFonts w:ascii="Calibri" w:hAnsi="Calibri" w:eastAsia="Calibri" w:cs="Calibri"/>
          <w:b w:val="0"/>
          <w:bCs w:val="0"/>
          <w:i w:val="0"/>
          <w:iCs w:val="0"/>
          <w:caps w:val="0"/>
          <w:smallCaps w:val="0"/>
          <w:noProof w:val="0"/>
          <w:color w:val="242424"/>
          <w:sz w:val="22"/>
          <w:szCs w:val="22"/>
          <w:lang w:val="en-GB"/>
        </w:rPr>
        <w:t xml:space="preserve">There are </w:t>
      </w:r>
      <w:r w:rsidRPr="2A921A1C" w:rsidR="2A921A1C">
        <w:rPr>
          <w:rFonts w:ascii="Calibri" w:hAnsi="Calibri" w:eastAsia="Calibri" w:cs="Calibri"/>
          <w:b w:val="1"/>
          <w:bCs w:val="1"/>
          <w:i w:val="0"/>
          <w:iCs w:val="0"/>
          <w:caps w:val="0"/>
          <w:smallCaps w:val="0"/>
          <w:noProof w:val="0"/>
          <w:color w:val="242424"/>
          <w:sz w:val="22"/>
          <w:szCs w:val="22"/>
          <w:lang w:val="en-GB"/>
        </w:rPr>
        <w:t>sleeves</w:t>
      </w:r>
      <w:r w:rsidRPr="2A921A1C" w:rsidR="2A921A1C">
        <w:rPr>
          <w:rFonts w:ascii="Calibri" w:hAnsi="Calibri" w:eastAsia="Calibri" w:cs="Calibri"/>
          <w:b w:val="0"/>
          <w:bCs w:val="0"/>
          <w:i w:val="0"/>
          <w:iCs w:val="0"/>
          <w:caps w:val="0"/>
          <w:smallCaps w:val="0"/>
          <w:noProof w:val="0"/>
          <w:color w:val="242424"/>
          <w:sz w:val="22"/>
          <w:szCs w:val="22"/>
          <w:lang w:val="en-GB"/>
        </w:rPr>
        <w:t xml:space="preserve"> provided to wear underneath the body. You don’t need to, but we do recommend so you do not show any skin between the gloves and the suit when moving your arms around.</w:t>
      </w:r>
      <w:r w:rsidRPr="2A921A1C" w:rsidR="2A921A1C">
        <w:rPr>
          <w:noProof w:val="0"/>
          <w:lang w:val="en-GB"/>
        </w:rPr>
        <w:t xml:space="preserve"> </w:t>
      </w:r>
    </w:p>
    <w:p w:rsidRPr="006005CA" w:rsidR="006005CA" w:rsidP="006005CA" w:rsidRDefault="006005CA" w14:paraId="2CA33698" w14:textId="2465297C">
      <w:pPr>
        <w:pStyle w:val="ListParagraph"/>
        <w:numPr>
          <w:ilvl w:val="0"/>
          <w:numId w:val="5"/>
        </w:numPr>
        <w:rPr>
          <w:lang w:eastAsia="en-GB"/>
        </w:rPr>
      </w:pPr>
      <w:r w:rsidRPr="2A921A1C" w:rsidR="2A921A1C">
        <w:rPr>
          <w:b w:val="1"/>
          <w:bCs w:val="1"/>
          <w:lang w:eastAsia="en-GB"/>
        </w:rPr>
        <w:t>Put on the red upper body suit.</w:t>
      </w:r>
      <w:r w:rsidRPr="2A921A1C" w:rsidR="2A921A1C">
        <w:rPr>
          <w:lang w:eastAsia="en-GB"/>
        </w:rPr>
        <w:t xml:space="preserve"> </w:t>
      </w:r>
      <w:r w:rsidRPr="2A921A1C" w:rsidR="2A921A1C">
        <w:rPr>
          <w:lang w:eastAsia="en-GB"/>
        </w:rPr>
        <w:t>It's</w:t>
      </w:r>
      <w:r w:rsidRPr="2A921A1C" w:rsidR="2A921A1C">
        <w:rPr>
          <w:lang w:eastAsia="en-GB"/>
        </w:rPr>
        <w:t xml:space="preserve"> universal, so </w:t>
      </w:r>
      <w:r w:rsidRPr="2A921A1C" w:rsidR="2A921A1C">
        <w:rPr>
          <w:lang w:eastAsia="en-GB"/>
        </w:rPr>
        <w:t>there's</w:t>
      </w:r>
      <w:r w:rsidRPr="2A921A1C" w:rsidR="2A921A1C">
        <w:rPr>
          <w:lang w:eastAsia="en-GB"/>
        </w:rPr>
        <w:t xml:space="preserve"> no front or back.</w:t>
      </w:r>
    </w:p>
    <w:p w:rsidRPr="006005CA" w:rsidR="006005CA" w:rsidP="006005CA" w:rsidRDefault="006005CA" w14:paraId="0C723DCA" w14:textId="2EAF77FC">
      <w:pPr>
        <w:pStyle w:val="ListParagraph"/>
        <w:numPr>
          <w:ilvl w:val="0"/>
          <w:numId w:val="5"/>
        </w:numPr>
        <w:rPr>
          <w:lang w:eastAsia="en-GB"/>
        </w:rPr>
      </w:pPr>
      <w:r w:rsidRPr="006005CA">
        <w:rPr>
          <w:b/>
          <w:bCs/>
          <w:lang w:eastAsia="en-GB"/>
        </w:rPr>
        <w:t>Put on the full body suit</w:t>
      </w:r>
      <w:r w:rsidRPr="006005CA">
        <w:rPr>
          <w:lang w:eastAsia="en-GB"/>
        </w:rPr>
        <w:t>, ensuring the Velcro is at the back and the dungaree buttons are at the front.</w:t>
      </w:r>
      <w:r>
        <w:rPr>
          <w:lang w:eastAsia="en-GB"/>
        </w:rPr>
        <w:t xml:space="preserve"> Ensure that you adjust the stomach so that your ‘Mario fat belly’ looks correct.</w:t>
      </w:r>
    </w:p>
    <w:p w:rsidRPr="006005CA" w:rsidR="006005CA" w:rsidP="006005CA" w:rsidRDefault="006005CA" w14:paraId="15B91653" w14:textId="77777777">
      <w:pPr>
        <w:pStyle w:val="ListParagraph"/>
        <w:numPr>
          <w:ilvl w:val="0"/>
          <w:numId w:val="5"/>
        </w:numPr>
        <w:rPr>
          <w:lang w:eastAsia="en-GB"/>
        </w:rPr>
      </w:pPr>
      <w:r w:rsidRPr="006005CA">
        <w:rPr>
          <w:b/>
          <w:bCs/>
          <w:lang w:eastAsia="en-GB"/>
        </w:rPr>
        <w:t>Slip on the shoes</w:t>
      </w:r>
      <w:r w:rsidRPr="006005CA">
        <w:rPr>
          <w:lang w:eastAsia="en-GB"/>
        </w:rPr>
        <w:t>, making sure your feet fit snugly into the foam inserts.</w:t>
      </w:r>
    </w:p>
    <w:p w:rsidRPr="006005CA" w:rsidR="006005CA" w:rsidP="006005CA" w:rsidRDefault="006005CA" w14:paraId="789A1A82" w14:textId="77777777">
      <w:pPr>
        <w:pStyle w:val="ListParagraph"/>
        <w:numPr>
          <w:ilvl w:val="0"/>
          <w:numId w:val="5"/>
        </w:numPr>
        <w:rPr>
          <w:lang w:eastAsia="en-GB"/>
        </w:rPr>
      </w:pPr>
      <w:r w:rsidRPr="006005CA">
        <w:rPr>
          <w:b/>
          <w:bCs/>
          <w:lang w:eastAsia="en-GB"/>
        </w:rPr>
        <w:t>Attach the headpiece</w:t>
      </w:r>
      <w:r w:rsidRPr="006005CA">
        <w:rPr>
          <w:lang w:eastAsia="en-GB"/>
        </w:rPr>
        <w:t>. Visibility is through Mario's mouth, so you may need assistance to navigate as you'll be looking down most of the time.</w:t>
      </w:r>
    </w:p>
    <w:p w:rsidRPr="006005CA" w:rsidR="006005CA" w:rsidP="006005CA" w:rsidRDefault="006005CA" w14:paraId="4AF7DB72" w14:textId="77777777">
      <w:pPr>
        <w:pStyle w:val="ListParagraph"/>
        <w:numPr>
          <w:ilvl w:val="0"/>
          <w:numId w:val="5"/>
        </w:numPr>
        <w:rPr>
          <w:lang w:eastAsia="en-GB"/>
        </w:rPr>
      </w:pPr>
      <w:r w:rsidRPr="006005CA">
        <w:rPr>
          <w:b/>
          <w:bCs/>
          <w:lang w:eastAsia="en-GB"/>
        </w:rPr>
        <w:t>Finally, put on your gloves</w:t>
      </w:r>
      <w:r w:rsidRPr="006005CA">
        <w:rPr>
          <w:lang w:eastAsia="en-GB"/>
        </w:rPr>
        <w:t xml:space="preserve"> and get ready to transform into Mario!</w:t>
      </w:r>
    </w:p>
    <w:p w:rsidRPr="00965698" w:rsidR="007E5B11" w:rsidP="007E5B11" w:rsidRDefault="007E5B11" w14:paraId="6D785C87" w14:textId="477644EC">
      <w:pPr>
        <w:shd w:val="clear" w:color="auto" w:fill="FFFFFF"/>
        <w:spacing w:before="100" w:beforeAutospacing="1" w:after="100" w:afterAutospacing="1" w:line="240" w:lineRule="auto"/>
        <w:rPr>
          <w:rFonts w:eastAsia="Times New Roman" w:cstheme="minorHAnsi"/>
          <w:b/>
          <w:bCs/>
          <w:color w:val="242424"/>
          <w:kern w:val="0"/>
          <w:lang w:eastAsia="en-GB"/>
          <w14:ligatures w14:val="none"/>
        </w:rPr>
      </w:pPr>
      <w:r w:rsidRPr="00965698">
        <w:rPr>
          <w:rFonts w:eastAsia="Times New Roman" w:cstheme="minorHAnsi"/>
          <w:b/>
          <w:bCs/>
          <w:color w:val="242424"/>
          <w:kern w:val="0"/>
          <w:lang w:eastAsia="en-GB"/>
          <w14:ligatures w14:val="none"/>
        </w:rPr>
        <w:t>Deposit</w:t>
      </w:r>
    </w:p>
    <w:p w:rsidRPr="00965698" w:rsidR="007E5B11" w:rsidP="007E5B11" w:rsidRDefault="007E5B11" w14:paraId="229E7519" w14:textId="0BC0EDC5">
      <w:pPr>
        <w:pStyle w:val="NormalWeb"/>
        <w:shd w:val="clear" w:color="auto" w:fill="FFFFFF"/>
        <w:spacing w:before="0" w:beforeAutospacing="0" w:after="240" w:afterAutospacing="0"/>
        <w:rPr>
          <w:rFonts w:asciiTheme="minorHAnsi" w:hAnsiTheme="minorHAnsi" w:cstheme="minorHAnsi"/>
          <w:color w:val="242424"/>
          <w:sz w:val="22"/>
          <w:szCs w:val="22"/>
        </w:rPr>
      </w:pPr>
      <w:r w:rsidRPr="00965698">
        <w:rPr>
          <w:rFonts w:asciiTheme="minorHAnsi" w:hAnsiTheme="minorHAnsi" w:cstheme="minorHAnsi"/>
          <w:color w:val="242424"/>
          <w:sz w:val="22"/>
          <w:szCs w:val="22"/>
        </w:rPr>
        <w:t xml:space="preserve">A deposit has been </w:t>
      </w:r>
      <w:r w:rsidRPr="00965698" w:rsidR="004155DD">
        <w:rPr>
          <w:rFonts w:asciiTheme="minorHAnsi" w:hAnsiTheme="minorHAnsi" w:cstheme="minorHAnsi"/>
          <w:color w:val="242424"/>
          <w:sz w:val="22"/>
          <w:szCs w:val="22"/>
        </w:rPr>
        <w:t>agreed</w:t>
      </w:r>
      <w:r w:rsidRPr="00965698">
        <w:rPr>
          <w:rFonts w:asciiTheme="minorHAnsi" w:hAnsiTheme="minorHAnsi" w:cstheme="minorHAnsi"/>
          <w:color w:val="242424"/>
          <w:sz w:val="22"/>
          <w:szCs w:val="22"/>
        </w:rPr>
        <w:t>. Once the suit is returned and inspected, the full deposit will be refunded via bank transfer, provided there are no damages. If any damages are discovered, the deposit may be partially refunded or not refunded at all, depending on the extent of the damage.</w:t>
      </w:r>
    </w:p>
    <w:p w:rsidR="002B4318" w:rsidP="007E5B11" w:rsidRDefault="00D727A6" w14:paraId="0330EC0F" w14:textId="5687A197">
      <w:pPr>
        <w:rPr>
          <w:rFonts w:cstheme="minorHAnsi"/>
          <w:b/>
          <w:bCs/>
        </w:rPr>
      </w:pPr>
      <w:r w:rsidRPr="00D727A6">
        <w:rPr>
          <w:rFonts w:cstheme="minorHAnsi"/>
          <w:b/>
          <w:bCs/>
        </w:rPr>
        <w:t>Terms and Conditions are on page 2 of this document.</w:t>
      </w:r>
    </w:p>
    <w:p w:rsidRPr="00D727A6" w:rsidR="00D727A6" w:rsidP="007E5B11" w:rsidRDefault="00D727A6" w14:paraId="6FF0D1C2" w14:textId="77777777">
      <w:pPr>
        <w:rPr>
          <w:rFonts w:cstheme="minorHAnsi"/>
          <w:b/>
          <w:bCs/>
        </w:rPr>
      </w:pPr>
    </w:p>
    <w:p w:rsidRPr="00965698" w:rsidR="007E5B11" w:rsidP="007E5B11" w:rsidRDefault="007E5B11" w14:paraId="2A710FA8" w14:textId="3B41DBEC">
      <w:pPr>
        <w:rPr>
          <w:rFonts w:cstheme="minorHAnsi"/>
          <w:b/>
          <w:bCs/>
        </w:rPr>
      </w:pPr>
      <w:r w:rsidRPr="00965698">
        <w:rPr>
          <w:rFonts w:cstheme="minorHAnsi"/>
          <w:b/>
          <w:bCs/>
        </w:rPr>
        <w:t>Any Questions?</w:t>
      </w:r>
    </w:p>
    <w:p w:rsidR="007E5B11" w:rsidP="007E5B11" w:rsidRDefault="007E5B11" w14:paraId="2A8899A9" w14:textId="24454912">
      <w:pPr>
        <w:rPr>
          <w:rFonts w:cstheme="minorHAnsi"/>
        </w:rPr>
      </w:pPr>
      <w:r w:rsidRPr="00965698">
        <w:rPr>
          <w:rFonts w:cstheme="minorHAnsi"/>
        </w:rPr>
        <w:t>If you need any assistance at all while hiring the suit, then please call Stuart on 07593 711600.</w:t>
      </w:r>
    </w:p>
    <w:p w:rsidR="00D727A6" w:rsidP="007E5B11" w:rsidRDefault="00D727A6" w14:paraId="56290032" w14:textId="77777777">
      <w:pPr>
        <w:rPr>
          <w:rFonts w:cstheme="minorHAnsi"/>
        </w:rPr>
      </w:pPr>
    </w:p>
    <w:p w:rsidR="00D727A6" w:rsidP="00D727A6" w:rsidRDefault="00D727A6" w14:paraId="482D19D7" w14:textId="77777777">
      <w:pPr>
        <w:rPr>
          <w:b/>
          <w:bCs/>
          <w:sz w:val="24"/>
          <w:szCs w:val="24"/>
          <w:u w:val="single"/>
        </w:rPr>
      </w:pPr>
    </w:p>
    <w:p w:rsidR="00D727A6" w:rsidP="00D727A6" w:rsidRDefault="00D727A6" w14:paraId="4A0D96E9" w14:textId="77777777">
      <w:pPr>
        <w:rPr>
          <w:b/>
          <w:bCs/>
          <w:sz w:val="24"/>
          <w:szCs w:val="24"/>
          <w:u w:val="single"/>
        </w:rPr>
      </w:pPr>
    </w:p>
    <w:p w:rsidR="00D727A6" w:rsidP="00D727A6" w:rsidRDefault="00D727A6" w14:paraId="2BA0C233" w14:textId="77777777">
      <w:pPr>
        <w:rPr>
          <w:b/>
          <w:bCs/>
          <w:sz w:val="24"/>
          <w:szCs w:val="24"/>
          <w:u w:val="single"/>
        </w:rPr>
      </w:pPr>
    </w:p>
    <w:p w:rsidR="2A921A1C" w:rsidP="2A921A1C" w:rsidRDefault="2A921A1C" w14:paraId="40613F85" w14:textId="2A9AAE9B">
      <w:pPr>
        <w:pStyle w:val="Normal"/>
        <w:rPr>
          <w:rFonts w:ascii="Calibri" w:hAnsi="Calibri" w:eastAsia="Calibri" w:cs="Calibri"/>
          <w:b w:val="1"/>
          <w:bCs w:val="1"/>
          <w:i w:val="0"/>
          <w:iCs w:val="0"/>
          <w:caps w:val="0"/>
          <w:smallCaps w:val="0"/>
          <w:strike w:val="0"/>
          <w:dstrike w:val="0"/>
          <w:noProof w:val="0"/>
          <w:color w:val="000000" w:themeColor="text1" w:themeTint="FF" w:themeShade="FF"/>
          <w:sz w:val="12"/>
          <w:szCs w:val="12"/>
          <w:u w:val="single"/>
          <w:lang w:val="en-GB"/>
        </w:rPr>
      </w:pPr>
    </w:p>
    <w:p w:rsidR="2A921A1C" w:rsidP="2A921A1C" w:rsidRDefault="2A921A1C" w14:paraId="7C6D4313" w14:textId="430C3A25">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2A921A1C" w:rsidR="2A921A1C">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Mascot Outfit Hire Terms and Conditions</w:t>
      </w:r>
    </w:p>
    <w:p w:rsidR="2A921A1C" w:rsidP="2A921A1C" w:rsidRDefault="2A921A1C" w14:paraId="41FA13E3" w14:textId="0318CD2F">
      <w:pPr>
        <w:pStyle w:val="ListParagraph"/>
        <w:numPr>
          <w:ilvl w:val="0"/>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1"/>
          <w:bCs w:val="1"/>
          <w:i w:val="0"/>
          <w:iCs w:val="0"/>
          <w:caps w:val="0"/>
          <w:smallCaps w:val="0"/>
          <w:noProof w:val="0"/>
          <w:color w:val="000000" w:themeColor="text1" w:themeTint="FF" w:themeShade="FF"/>
          <w:sz w:val="22"/>
          <w:szCs w:val="22"/>
          <w:lang w:val="en-GB"/>
        </w:rPr>
        <w:t>Hire Agreement</w:t>
      </w:r>
    </w:p>
    <w:p w:rsidR="2A921A1C" w:rsidP="2A921A1C" w:rsidRDefault="2A921A1C" w14:paraId="30C55D1C" w14:textId="6450FF19">
      <w:pPr>
        <w:pStyle w:val="ListParagraph"/>
        <w:numPr>
          <w:ilvl w:val="1"/>
          <w:numId w:val="23"/>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The hirer agrees to hire the mascot outfit for the agreed period and return it by the specified date.</w:t>
      </w:r>
    </w:p>
    <w:p w:rsidR="2A921A1C" w:rsidP="2A921A1C" w:rsidRDefault="2A921A1C" w14:paraId="50A0F035" w14:textId="5F8563E4">
      <w:pPr>
        <w:pStyle w:val="ListParagraph"/>
        <w:numPr>
          <w:ilvl w:val="1"/>
          <w:numId w:val="23"/>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Strictly no smoking or vaping whilst in or around the mascot outfit due to health and safety reasons.</w:t>
      </w:r>
    </w:p>
    <w:p w:rsidR="2A921A1C" w:rsidP="2A921A1C" w:rsidRDefault="2A921A1C" w14:paraId="52E4B79D" w14:textId="00BA2871">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2A921A1C" w:rsidP="2A921A1C" w:rsidRDefault="2A921A1C" w14:paraId="478D1B53" w14:textId="11CC9553">
      <w:pPr>
        <w:pStyle w:val="ListParagraph"/>
        <w:numPr>
          <w:ilvl w:val="0"/>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1"/>
          <w:bCs w:val="1"/>
          <w:i w:val="0"/>
          <w:iCs w:val="0"/>
          <w:caps w:val="0"/>
          <w:smallCaps w:val="0"/>
          <w:noProof w:val="0"/>
          <w:color w:val="000000" w:themeColor="text1" w:themeTint="FF" w:themeShade="FF"/>
          <w:sz w:val="22"/>
          <w:szCs w:val="22"/>
          <w:lang w:val="en-GB"/>
        </w:rPr>
        <w:t>Damage Deposit</w:t>
      </w:r>
    </w:p>
    <w:p w:rsidR="2A921A1C" w:rsidP="2A921A1C" w:rsidRDefault="2A921A1C" w14:paraId="4A29F033" w14:textId="79EC498C">
      <w:pPr>
        <w:pStyle w:val="ListParagraph"/>
        <w:numPr>
          <w:ilvl w:val="1"/>
          <w:numId w:val="25"/>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A refundable damage deposit of £150 is required at the time of hire.</w:t>
      </w:r>
    </w:p>
    <w:p w:rsidR="2A921A1C" w:rsidP="2A921A1C" w:rsidRDefault="2A921A1C" w14:paraId="7D4C4679" w14:textId="613396D9">
      <w:pPr>
        <w:pStyle w:val="ListParagraph"/>
        <w:numPr>
          <w:ilvl w:val="1"/>
          <w:numId w:val="26"/>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The deposit will be refunded once the outfit is returned, inspected, and confirmed to be damage-free.</w:t>
      </w:r>
    </w:p>
    <w:p w:rsidR="2A921A1C" w:rsidP="2A921A1C" w:rsidRDefault="2A921A1C" w14:paraId="035A4474" w14:textId="0C1E0E9D">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2A921A1C" w:rsidP="2A921A1C" w:rsidRDefault="2A921A1C" w14:paraId="365E3CAC" w14:textId="564EC43E">
      <w:pPr>
        <w:pStyle w:val="ListParagraph"/>
        <w:numPr>
          <w:ilvl w:val="0"/>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1"/>
          <w:bCs w:val="1"/>
          <w:i w:val="0"/>
          <w:iCs w:val="0"/>
          <w:caps w:val="0"/>
          <w:smallCaps w:val="0"/>
          <w:noProof w:val="0"/>
          <w:color w:val="000000" w:themeColor="text1" w:themeTint="FF" w:themeShade="FF"/>
          <w:sz w:val="22"/>
          <w:szCs w:val="22"/>
          <w:lang w:val="en-GB"/>
        </w:rPr>
        <w:t>Condition of Outfit</w:t>
      </w:r>
    </w:p>
    <w:p w:rsidR="2A921A1C" w:rsidP="2A921A1C" w:rsidRDefault="2A921A1C" w14:paraId="76210DA1" w14:textId="18FE8204">
      <w:pPr>
        <w:pStyle w:val="ListParagraph"/>
        <w:numPr>
          <w:ilvl w:val="1"/>
          <w:numId w:val="28"/>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The outfit must be returned in the same condition as it was hired.</w:t>
      </w:r>
    </w:p>
    <w:p w:rsidR="2A921A1C" w:rsidP="2A921A1C" w:rsidRDefault="2A921A1C" w14:paraId="7D104C95" w14:textId="3B2D3EF0">
      <w:pPr>
        <w:pStyle w:val="ListParagraph"/>
        <w:numPr>
          <w:ilvl w:val="1"/>
          <w:numId w:val="2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Any damage or excessive wear and tear may result in partial or full forfeiture of the deposit.</w:t>
      </w:r>
    </w:p>
    <w:p w:rsidR="2A921A1C" w:rsidP="2A921A1C" w:rsidRDefault="2A921A1C" w14:paraId="59A4FB04" w14:textId="5A3C1454">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2A921A1C" w:rsidP="2A921A1C" w:rsidRDefault="2A921A1C" w14:paraId="77862BAA" w14:textId="36E53DCD">
      <w:pPr>
        <w:pStyle w:val="ListParagraph"/>
        <w:numPr>
          <w:ilvl w:val="0"/>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1"/>
          <w:bCs w:val="1"/>
          <w:i w:val="0"/>
          <w:iCs w:val="0"/>
          <w:caps w:val="0"/>
          <w:smallCaps w:val="0"/>
          <w:noProof w:val="0"/>
          <w:color w:val="000000" w:themeColor="text1" w:themeTint="FF" w:themeShade="FF"/>
          <w:sz w:val="22"/>
          <w:szCs w:val="22"/>
          <w:lang w:val="en-GB"/>
        </w:rPr>
        <w:t>Inspection</w:t>
      </w:r>
    </w:p>
    <w:p w:rsidR="2A921A1C" w:rsidP="2A921A1C" w:rsidRDefault="2A921A1C" w14:paraId="5C593C52" w14:textId="65D86EAC">
      <w:pPr>
        <w:pStyle w:val="ListParagraph"/>
        <w:numPr>
          <w:ilvl w:val="1"/>
          <w:numId w:val="3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The outfit will be inspected upon return.</w:t>
      </w:r>
    </w:p>
    <w:p w:rsidR="2A921A1C" w:rsidP="2A921A1C" w:rsidRDefault="2A921A1C" w14:paraId="3FC69673" w14:textId="28A2F04C">
      <w:pPr>
        <w:pStyle w:val="ListParagraph"/>
        <w:numPr>
          <w:ilvl w:val="1"/>
          <w:numId w:val="3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The hirer will be notified of any issues within 3 days of return, unless otherwise specified.</w:t>
      </w:r>
    </w:p>
    <w:p w:rsidR="2A921A1C" w:rsidP="2A921A1C" w:rsidRDefault="2A921A1C" w14:paraId="4344C55F" w14:textId="324247C0">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2A921A1C" w:rsidP="2A921A1C" w:rsidRDefault="2A921A1C" w14:paraId="0B2B558D" w14:textId="697F02C6">
      <w:pPr>
        <w:pStyle w:val="ListParagraph"/>
        <w:numPr>
          <w:ilvl w:val="0"/>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1"/>
          <w:bCs w:val="1"/>
          <w:i w:val="0"/>
          <w:iCs w:val="0"/>
          <w:caps w:val="0"/>
          <w:smallCaps w:val="0"/>
          <w:noProof w:val="0"/>
          <w:color w:val="000000" w:themeColor="text1" w:themeTint="FF" w:themeShade="FF"/>
          <w:sz w:val="22"/>
          <w:szCs w:val="22"/>
          <w:lang w:val="en-GB"/>
        </w:rPr>
        <w:t>Late Returns</w:t>
      </w:r>
    </w:p>
    <w:p w:rsidR="2A921A1C" w:rsidP="2A921A1C" w:rsidRDefault="2A921A1C" w14:paraId="52F676A5" w14:textId="47CECE77">
      <w:pPr>
        <w:pStyle w:val="ListParagraph"/>
        <w:numPr>
          <w:ilvl w:val="1"/>
          <w:numId w:val="34"/>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Late returns may incur additional charges.</w:t>
      </w:r>
    </w:p>
    <w:p w:rsidR="2A921A1C" w:rsidP="2A921A1C" w:rsidRDefault="2A921A1C" w14:paraId="3BB1D36E" w14:textId="1501D166">
      <w:pPr>
        <w:pStyle w:val="ListParagraph"/>
        <w:numPr>
          <w:ilvl w:val="1"/>
          <w:numId w:val="35"/>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The hirer must inform Party &amp; Pals in advance if they anticipate a delay in returning the outfit.</w:t>
      </w:r>
    </w:p>
    <w:p w:rsidR="2A921A1C" w:rsidP="2A921A1C" w:rsidRDefault="2A921A1C" w14:paraId="76E88CC3" w14:textId="3687E5B4">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2A921A1C" w:rsidP="2A921A1C" w:rsidRDefault="2A921A1C" w14:paraId="6D04F474" w14:textId="252BA505">
      <w:pPr>
        <w:pStyle w:val="ListParagraph"/>
        <w:numPr>
          <w:ilvl w:val="0"/>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1"/>
          <w:bCs w:val="1"/>
          <w:i w:val="0"/>
          <w:iCs w:val="0"/>
          <w:caps w:val="0"/>
          <w:smallCaps w:val="0"/>
          <w:noProof w:val="0"/>
          <w:color w:val="000000" w:themeColor="text1" w:themeTint="FF" w:themeShade="FF"/>
          <w:sz w:val="22"/>
          <w:szCs w:val="22"/>
          <w:lang w:val="en-GB"/>
        </w:rPr>
        <w:t>Cancellation</w:t>
      </w:r>
    </w:p>
    <w:p w:rsidR="2A921A1C" w:rsidP="2A921A1C" w:rsidRDefault="2A921A1C" w14:paraId="1EA59223" w14:textId="065172A9">
      <w:pPr>
        <w:pStyle w:val="ListParagraph"/>
        <w:numPr>
          <w:ilvl w:val="1"/>
          <w:numId w:val="37"/>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Cancellations must be made at least 48 hours before the hire period begins.</w:t>
      </w:r>
    </w:p>
    <w:p w:rsidR="2A921A1C" w:rsidP="2A921A1C" w:rsidRDefault="2A921A1C" w14:paraId="2AF533D5" w14:textId="4664B5E7">
      <w:pPr>
        <w:pStyle w:val="ListParagraph"/>
        <w:numPr>
          <w:ilvl w:val="1"/>
          <w:numId w:val="38"/>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Late cancellations may incur the full fee being charged.</w:t>
      </w:r>
    </w:p>
    <w:p w:rsidR="2A921A1C" w:rsidP="2A921A1C" w:rsidRDefault="2A921A1C" w14:paraId="73650691" w14:textId="02BEAE46">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2A921A1C" w:rsidP="2A921A1C" w:rsidRDefault="2A921A1C" w14:paraId="5348BF2F" w14:textId="52A7E588">
      <w:pPr>
        <w:pStyle w:val="ListParagraph"/>
        <w:numPr>
          <w:ilvl w:val="0"/>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1"/>
          <w:bCs w:val="1"/>
          <w:i w:val="0"/>
          <w:iCs w:val="0"/>
          <w:caps w:val="0"/>
          <w:smallCaps w:val="0"/>
          <w:noProof w:val="0"/>
          <w:color w:val="000000" w:themeColor="text1" w:themeTint="FF" w:themeShade="FF"/>
          <w:sz w:val="22"/>
          <w:szCs w:val="22"/>
          <w:lang w:val="en-GB"/>
        </w:rPr>
        <w:t>Liability</w:t>
      </w:r>
    </w:p>
    <w:p w:rsidR="2A921A1C" w:rsidP="2A921A1C" w:rsidRDefault="2A921A1C" w14:paraId="3FC76809" w14:textId="699941E7">
      <w:pPr>
        <w:pStyle w:val="ListParagraph"/>
        <w:numPr>
          <w:ilvl w:val="1"/>
          <w:numId w:val="40"/>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Party &amp; Pals are not liable for any injuries or damages caused by the use of the mascot outfit.</w:t>
      </w:r>
    </w:p>
    <w:p w:rsidR="2A921A1C" w:rsidP="2A921A1C" w:rsidRDefault="2A921A1C" w14:paraId="1B555D76" w14:textId="1E6005DE">
      <w:pPr>
        <w:pStyle w:val="ListParagraph"/>
        <w:numPr>
          <w:ilvl w:val="1"/>
          <w:numId w:val="4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The hirer assumes full responsibility for the outfit during the hire period.</w:t>
      </w:r>
    </w:p>
    <w:p w:rsidR="2A921A1C" w:rsidP="2A921A1C" w:rsidRDefault="2A921A1C" w14:paraId="5AD33CF1" w14:textId="55C18DEA">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2A921A1C" w:rsidP="2A921A1C" w:rsidRDefault="2A921A1C" w14:paraId="070FEB1C" w14:textId="5EC61646">
      <w:pPr>
        <w:pStyle w:val="ListParagraph"/>
        <w:numPr>
          <w:ilvl w:val="0"/>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1"/>
          <w:bCs w:val="1"/>
          <w:i w:val="0"/>
          <w:iCs w:val="0"/>
          <w:caps w:val="0"/>
          <w:smallCaps w:val="0"/>
          <w:noProof w:val="0"/>
          <w:color w:val="000000" w:themeColor="text1" w:themeTint="FF" w:themeShade="FF"/>
          <w:sz w:val="22"/>
          <w:szCs w:val="22"/>
          <w:lang w:val="en-GB"/>
        </w:rPr>
        <w:t>Payment</w:t>
      </w:r>
    </w:p>
    <w:p w:rsidR="2A921A1C" w:rsidP="2A921A1C" w:rsidRDefault="2A921A1C" w14:paraId="49C961F5" w14:textId="2FF4BFE2">
      <w:pPr>
        <w:pStyle w:val="ListParagraph"/>
        <w:numPr>
          <w:ilvl w:val="1"/>
          <w:numId w:val="43"/>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Full payment, including the damage deposit, must be made at the time of hire.</w:t>
      </w:r>
    </w:p>
    <w:p w:rsidR="2A921A1C" w:rsidP="2A921A1C" w:rsidRDefault="2A921A1C" w14:paraId="3601E789" w14:textId="2F81B490">
      <w:pPr>
        <w:pStyle w:val="ListParagraph"/>
        <w:numPr>
          <w:ilvl w:val="1"/>
          <w:numId w:val="44"/>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Accepted payment methods include cash and bank transfer.</w:t>
      </w:r>
    </w:p>
    <w:p w:rsidR="2A921A1C" w:rsidP="2A921A1C" w:rsidRDefault="2A921A1C" w14:paraId="487F2C38" w14:textId="6EDD39A3">
      <w:pPr>
        <w:spacing w:after="0"/>
        <w:ind w:left="1440"/>
        <w:rPr>
          <w:rFonts w:ascii="Calibri" w:hAnsi="Calibri" w:eastAsia="Calibri" w:cs="Calibri"/>
          <w:b w:val="0"/>
          <w:bCs w:val="0"/>
          <w:i w:val="0"/>
          <w:iCs w:val="0"/>
          <w:caps w:val="0"/>
          <w:smallCaps w:val="0"/>
          <w:noProof w:val="0"/>
          <w:color w:val="000000" w:themeColor="text1" w:themeTint="FF" w:themeShade="FF"/>
          <w:sz w:val="16"/>
          <w:szCs w:val="16"/>
          <w:lang w:val="en-GB"/>
        </w:rPr>
      </w:pPr>
    </w:p>
    <w:p w:rsidR="2A921A1C" w:rsidP="2A921A1C" w:rsidRDefault="2A921A1C" w14:paraId="60B6AF52" w14:textId="15737F29">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Contact Information </w:t>
      </w:r>
    </w:p>
    <w:p w:rsidR="2A921A1C" w:rsidP="2A921A1C" w:rsidRDefault="2A921A1C" w14:paraId="16180C1A" w14:textId="42F78A90">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2A921A1C" w:rsidR="2A921A1C">
        <w:rPr>
          <w:rFonts w:ascii="Calibri" w:hAnsi="Calibri" w:eastAsia="Calibri" w:cs="Calibri"/>
          <w:b w:val="0"/>
          <w:bCs w:val="0"/>
          <w:i w:val="0"/>
          <w:iCs w:val="0"/>
          <w:caps w:val="0"/>
          <w:smallCaps w:val="0"/>
          <w:noProof w:val="0"/>
          <w:color w:val="000000" w:themeColor="text1" w:themeTint="FF" w:themeShade="FF"/>
          <w:sz w:val="22"/>
          <w:szCs w:val="22"/>
          <w:lang w:val="en-GB"/>
        </w:rPr>
        <w:t>For any queries or issues, please contact Stuart on 07593 711 600.</w:t>
      </w:r>
    </w:p>
    <w:sectPr w:rsidRPr="00965698" w:rsidR="00D727A6">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3F9" w:rsidP="00D02D26" w:rsidRDefault="00B023F9" w14:paraId="070D1607" w14:textId="77777777">
      <w:pPr>
        <w:spacing w:after="0" w:line="240" w:lineRule="auto"/>
      </w:pPr>
      <w:r>
        <w:separator/>
      </w:r>
    </w:p>
  </w:endnote>
  <w:endnote w:type="continuationSeparator" w:id="0">
    <w:p w:rsidR="00B023F9" w:rsidP="00D02D26" w:rsidRDefault="00B023F9" w14:paraId="153EC0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3F9" w:rsidP="00D02D26" w:rsidRDefault="00B023F9" w14:paraId="41A123A6" w14:textId="77777777">
      <w:pPr>
        <w:spacing w:after="0" w:line="240" w:lineRule="auto"/>
      </w:pPr>
      <w:r>
        <w:separator/>
      </w:r>
    </w:p>
  </w:footnote>
  <w:footnote w:type="continuationSeparator" w:id="0">
    <w:p w:rsidR="00B023F9" w:rsidP="00D02D26" w:rsidRDefault="00B023F9" w14:paraId="29E72A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02D26" w:rsidP="00D02D26" w:rsidRDefault="00D02D26" w14:paraId="190FCC7D" w14:textId="77777777">
    <w:pPr>
      <w:pStyle w:val="Header"/>
    </w:pPr>
    <w:r>
      <w:rPr>
        <w:noProof/>
      </w:rPr>
      <w:drawing>
        <wp:anchor distT="0" distB="0" distL="114300" distR="114300" simplePos="0" relativeHeight="251658240" behindDoc="1" locked="0" layoutInCell="1" allowOverlap="1" wp14:anchorId="71019C44" wp14:editId="2FC27598">
          <wp:simplePos x="0" y="0"/>
          <wp:positionH relativeFrom="column">
            <wp:posOffset>0</wp:posOffset>
          </wp:positionH>
          <wp:positionV relativeFrom="paragraph">
            <wp:posOffset>-1905</wp:posOffset>
          </wp:positionV>
          <wp:extent cx="1262028" cy="1009650"/>
          <wp:effectExtent l="0" t="0" r="0" b="0"/>
          <wp:wrapNone/>
          <wp:docPr id="2023867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67219" name="Picture 2023867219"/>
                  <pic:cNvPicPr/>
                </pic:nvPicPr>
                <pic:blipFill>
                  <a:blip r:embed="rId1">
                    <a:extLst>
                      <a:ext uri="{28A0092B-C50C-407E-A947-70E740481C1C}">
                        <a14:useLocalDpi xmlns:a14="http://schemas.microsoft.com/office/drawing/2010/main" val="0"/>
                      </a:ext>
                    </a:extLst>
                  </a:blip>
                  <a:stretch>
                    <a:fillRect/>
                  </a:stretch>
                </pic:blipFill>
                <pic:spPr>
                  <a:xfrm>
                    <a:off x="0" y="0"/>
                    <a:ext cx="1262028" cy="1009650"/>
                  </a:xfrm>
                  <a:prstGeom prst="rect">
                    <a:avLst/>
                  </a:prstGeom>
                </pic:spPr>
              </pic:pic>
            </a:graphicData>
          </a:graphic>
        </wp:anchor>
      </w:drawing>
    </w:r>
    <w:r>
      <w:tab/>
    </w:r>
    <w:r>
      <w:tab/>
    </w:r>
  </w:p>
  <w:p w:rsidR="00D02D26" w:rsidP="00D02D26" w:rsidRDefault="00D02D26" w14:paraId="2EFBC995" w14:textId="77777777">
    <w:pPr>
      <w:pStyle w:val="Header"/>
    </w:pPr>
  </w:p>
  <w:p w:rsidRPr="00D02D26" w:rsidR="00D02D26" w:rsidP="00D02D26" w:rsidRDefault="006005CA" w14:paraId="67BCE377" w14:textId="164312FC">
    <w:pPr>
      <w:pStyle w:val="Header"/>
      <w:jc w:val="right"/>
      <w:rPr>
        <w:sz w:val="32"/>
        <w:szCs w:val="32"/>
      </w:rPr>
    </w:pPr>
    <w:r>
      <w:rPr>
        <w:b/>
        <w:bCs/>
        <w:sz w:val="32"/>
        <w:szCs w:val="32"/>
      </w:rPr>
      <w:t>Mario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8">
    <w:nsid w:val="144aa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927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0aff790"/>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d7089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d6a7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fa4aec2"/>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8bd85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4f233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d7235d5"/>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b136c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115dc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31718e0"/>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a1e6d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05cd2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3c7e51d"/>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fbca0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61f5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8571331"/>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61c65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9cd7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adfbdb8"/>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6600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9f13414"/>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02696F"/>
    <w:multiLevelType w:val="multilevel"/>
    <w:tmpl w:val="0CECF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D1E6D"/>
    <w:multiLevelType w:val="multilevel"/>
    <w:tmpl w:val="CFB00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C1501"/>
    <w:multiLevelType w:val="hybridMultilevel"/>
    <w:tmpl w:val="51AEE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45A23"/>
    <w:multiLevelType w:val="hybridMultilevel"/>
    <w:tmpl w:val="505C3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5635F1"/>
    <w:multiLevelType w:val="hybridMultilevel"/>
    <w:tmpl w:val="441AF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79C2250"/>
    <w:multiLevelType w:val="multilevel"/>
    <w:tmpl w:val="1C32F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4">
    <w:abstractNumId w:val="28"/>
  </w:num>
  <w:num w:numId="43">
    <w:abstractNumId w:val="27"/>
  </w:num>
  <w:num w:numId="42">
    <w:abstractNumId w:val="26"/>
  </w:num>
  <w:num w:numId="41">
    <w:abstractNumId w:val="25"/>
  </w:num>
  <w:num w:numId="40">
    <w:abstractNumId w:val="24"/>
  </w:num>
  <w:num w:numId="39">
    <w:abstractNumId w:val="23"/>
  </w:num>
  <w:num w:numId="38">
    <w:abstractNumId w:val="22"/>
  </w:num>
  <w:num w:numId="37">
    <w:abstractNumId w:val="21"/>
  </w:num>
  <w:num w:numId="36">
    <w:abstractNumId w:val="20"/>
  </w:num>
  <w:num w:numId="35">
    <w:abstractNumId w:val="19"/>
  </w:num>
  <w:num w:numId="34">
    <w:abstractNumId w:val="18"/>
  </w:num>
  <w:num w:numId="33">
    <w:abstractNumId w:val="17"/>
  </w:num>
  <w:num w:numId="32">
    <w:abstractNumId w:val="16"/>
  </w:num>
  <w:num w:numId="31">
    <w:abstractNumId w:val="15"/>
  </w:num>
  <w:num w:numId="30">
    <w:abstractNumId w:val="14"/>
  </w:num>
  <w:num w:numId="29">
    <w:abstractNumId w:val="13"/>
  </w:num>
  <w:num w:numId="28">
    <w:abstractNumId w:val="12"/>
  </w:num>
  <w:num w:numId="27">
    <w:abstractNumId w:val="11"/>
  </w:num>
  <w:num w:numId="26">
    <w:abstractNumId w:val="10"/>
  </w:num>
  <w:num w:numId="25">
    <w:abstractNumId w:val="9"/>
  </w:num>
  <w:num w:numId="24">
    <w:abstractNumId w:val="8"/>
  </w:num>
  <w:num w:numId="23">
    <w:abstractNumId w:val="7"/>
  </w:num>
  <w:num w:numId="22">
    <w:abstractNumId w:val="6"/>
  </w:num>
  <w:num w:numId="1" w16cid:durableId="917862112">
    <w:abstractNumId w:val="4"/>
  </w:num>
  <w:num w:numId="2" w16cid:durableId="1513104550">
    <w:abstractNumId w:val="2"/>
  </w:num>
  <w:num w:numId="3" w16cid:durableId="1834104654">
    <w:abstractNumId w:val="5"/>
  </w:num>
  <w:num w:numId="4" w16cid:durableId="308173624">
    <w:abstractNumId w:val="1"/>
  </w:num>
  <w:num w:numId="5" w16cid:durableId="2016567246">
    <w:abstractNumId w:val="3"/>
  </w:num>
  <w:num w:numId="6" w16cid:durableId="419103057">
    <w:abstractNumId w:val="0"/>
  </w:num>
  <w:num w:numId="7" w16cid:durableId="1733502558">
    <w:abstractNumId w:val="0"/>
    <w:lvlOverride w:ilvl="1">
      <w:lvl w:ilvl="1">
        <w:numFmt w:val="bullet"/>
        <w:lvlText w:val=""/>
        <w:lvlJc w:val="left"/>
        <w:pPr>
          <w:tabs>
            <w:tab w:val="num" w:pos="1440"/>
          </w:tabs>
          <w:ind w:left="1440" w:hanging="360"/>
        </w:pPr>
        <w:rPr>
          <w:rFonts w:hint="default" w:ascii="Symbol" w:hAnsi="Symbol"/>
          <w:sz w:val="20"/>
        </w:rPr>
      </w:lvl>
    </w:lvlOverride>
  </w:num>
  <w:num w:numId="8" w16cid:durableId="684749130">
    <w:abstractNumId w:val="0"/>
    <w:lvlOverride w:ilvl="1">
      <w:lvl w:ilvl="1">
        <w:numFmt w:val="bullet"/>
        <w:lvlText w:val=""/>
        <w:lvlJc w:val="left"/>
        <w:pPr>
          <w:tabs>
            <w:tab w:val="num" w:pos="1440"/>
          </w:tabs>
          <w:ind w:left="1440" w:hanging="360"/>
        </w:pPr>
        <w:rPr>
          <w:rFonts w:hint="default" w:ascii="Symbol" w:hAnsi="Symbol"/>
          <w:sz w:val="20"/>
        </w:rPr>
      </w:lvl>
    </w:lvlOverride>
  </w:num>
  <w:num w:numId="9" w16cid:durableId="552078895">
    <w:abstractNumId w:val="0"/>
    <w:lvlOverride w:ilvl="1">
      <w:lvl w:ilvl="1">
        <w:numFmt w:val="bullet"/>
        <w:lvlText w:val=""/>
        <w:lvlJc w:val="left"/>
        <w:pPr>
          <w:tabs>
            <w:tab w:val="num" w:pos="1440"/>
          </w:tabs>
          <w:ind w:left="1440" w:hanging="360"/>
        </w:pPr>
        <w:rPr>
          <w:rFonts w:hint="default" w:ascii="Symbol" w:hAnsi="Symbol"/>
          <w:sz w:val="20"/>
        </w:rPr>
      </w:lvl>
    </w:lvlOverride>
  </w:num>
  <w:num w:numId="10" w16cid:durableId="1795367013">
    <w:abstractNumId w:val="0"/>
    <w:lvlOverride w:ilvl="1">
      <w:lvl w:ilvl="1">
        <w:numFmt w:val="bullet"/>
        <w:lvlText w:val=""/>
        <w:lvlJc w:val="left"/>
        <w:pPr>
          <w:tabs>
            <w:tab w:val="num" w:pos="1440"/>
          </w:tabs>
          <w:ind w:left="1440" w:hanging="360"/>
        </w:pPr>
        <w:rPr>
          <w:rFonts w:hint="default" w:ascii="Symbol" w:hAnsi="Symbol"/>
          <w:sz w:val="20"/>
        </w:rPr>
      </w:lvl>
    </w:lvlOverride>
  </w:num>
  <w:num w:numId="11" w16cid:durableId="496269613">
    <w:abstractNumId w:val="0"/>
    <w:lvlOverride w:ilvl="1">
      <w:lvl w:ilvl="1">
        <w:numFmt w:val="bullet"/>
        <w:lvlText w:val=""/>
        <w:lvlJc w:val="left"/>
        <w:pPr>
          <w:tabs>
            <w:tab w:val="num" w:pos="1440"/>
          </w:tabs>
          <w:ind w:left="1440" w:hanging="360"/>
        </w:pPr>
        <w:rPr>
          <w:rFonts w:hint="default" w:ascii="Symbol" w:hAnsi="Symbol"/>
          <w:sz w:val="20"/>
        </w:rPr>
      </w:lvl>
    </w:lvlOverride>
  </w:num>
  <w:num w:numId="12" w16cid:durableId="958953691">
    <w:abstractNumId w:val="0"/>
    <w:lvlOverride w:ilvl="1">
      <w:lvl w:ilvl="1">
        <w:numFmt w:val="bullet"/>
        <w:lvlText w:val=""/>
        <w:lvlJc w:val="left"/>
        <w:pPr>
          <w:tabs>
            <w:tab w:val="num" w:pos="1440"/>
          </w:tabs>
          <w:ind w:left="1440" w:hanging="360"/>
        </w:pPr>
        <w:rPr>
          <w:rFonts w:hint="default" w:ascii="Symbol" w:hAnsi="Symbol"/>
          <w:sz w:val="20"/>
        </w:rPr>
      </w:lvl>
    </w:lvlOverride>
  </w:num>
  <w:num w:numId="13" w16cid:durableId="501744027">
    <w:abstractNumId w:val="0"/>
    <w:lvlOverride w:ilvl="1">
      <w:lvl w:ilvl="1">
        <w:numFmt w:val="bullet"/>
        <w:lvlText w:val=""/>
        <w:lvlJc w:val="left"/>
        <w:pPr>
          <w:tabs>
            <w:tab w:val="num" w:pos="1440"/>
          </w:tabs>
          <w:ind w:left="1440" w:hanging="360"/>
        </w:pPr>
        <w:rPr>
          <w:rFonts w:hint="default" w:ascii="Symbol" w:hAnsi="Symbol"/>
          <w:sz w:val="20"/>
        </w:rPr>
      </w:lvl>
    </w:lvlOverride>
  </w:num>
  <w:num w:numId="14" w16cid:durableId="1199465018">
    <w:abstractNumId w:val="0"/>
    <w:lvlOverride w:ilvl="1">
      <w:lvl w:ilvl="1">
        <w:numFmt w:val="bullet"/>
        <w:lvlText w:val=""/>
        <w:lvlJc w:val="left"/>
        <w:pPr>
          <w:tabs>
            <w:tab w:val="num" w:pos="1440"/>
          </w:tabs>
          <w:ind w:left="1440" w:hanging="360"/>
        </w:pPr>
        <w:rPr>
          <w:rFonts w:hint="default" w:ascii="Symbol" w:hAnsi="Symbol"/>
          <w:sz w:val="20"/>
        </w:rPr>
      </w:lvl>
    </w:lvlOverride>
  </w:num>
  <w:num w:numId="15" w16cid:durableId="744642329">
    <w:abstractNumId w:val="0"/>
    <w:lvlOverride w:ilvl="1">
      <w:lvl w:ilvl="1">
        <w:numFmt w:val="bullet"/>
        <w:lvlText w:val=""/>
        <w:lvlJc w:val="left"/>
        <w:pPr>
          <w:tabs>
            <w:tab w:val="num" w:pos="1440"/>
          </w:tabs>
          <w:ind w:left="1440" w:hanging="360"/>
        </w:pPr>
        <w:rPr>
          <w:rFonts w:hint="default" w:ascii="Symbol" w:hAnsi="Symbol"/>
          <w:sz w:val="20"/>
        </w:rPr>
      </w:lvl>
    </w:lvlOverride>
  </w:num>
  <w:num w:numId="16" w16cid:durableId="1754351170">
    <w:abstractNumId w:val="0"/>
    <w:lvlOverride w:ilvl="1">
      <w:lvl w:ilvl="1">
        <w:numFmt w:val="bullet"/>
        <w:lvlText w:val=""/>
        <w:lvlJc w:val="left"/>
        <w:pPr>
          <w:tabs>
            <w:tab w:val="num" w:pos="1440"/>
          </w:tabs>
          <w:ind w:left="1440" w:hanging="360"/>
        </w:pPr>
        <w:rPr>
          <w:rFonts w:hint="default" w:ascii="Symbol" w:hAnsi="Symbol"/>
          <w:sz w:val="20"/>
        </w:rPr>
      </w:lvl>
    </w:lvlOverride>
  </w:num>
  <w:num w:numId="17" w16cid:durableId="1047292219">
    <w:abstractNumId w:val="0"/>
    <w:lvlOverride w:ilvl="1">
      <w:lvl w:ilvl="1">
        <w:numFmt w:val="bullet"/>
        <w:lvlText w:val=""/>
        <w:lvlJc w:val="left"/>
        <w:pPr>
          <w:tabs>
            <w:tab w:val="num" w:pos="1440"/>
          </w:tabs>
          <w:ind w:left="1440" w:hanging="360"/>
        </w:pPr>
        <w:rPr>
          <w:rFonts w:hint="default" w:ascii="Symbol" w:hAnsi="Symbol"/>
          <w:sz w:val="20"/>
        </w:rPr>
      </w:lvl>
    </w:lvlOverride>
  </w:num>
  <w:num w:numId="18" w16cid:durableId="266696178">
    <w:abstractNumId w:val="0"/>
    <w:lvlOverride w:ilvl="1">
      <w:lvl w:ilvl="1">
        <w:numFmt w:val="bullet"/>
        <w:lvlText w:val=""/>
        <w:lvlJc w:val="left"/>
        <w:pPr>
          <w:tabs>
            <w:tab w:val="num" w:pos="1440"/>
          </w:tabs>
          <w:ind w:left="1440" w:hanging="360"/>
        </w:pPr>
        <w:rPr>
          <w:rFonts w:hint="default" w:ascii="Symbol" w:hAnsi="Symbol"/>
          <w:sz w:val="20"/>
        </w:rPr>
      </w:lvl>
    </w:lvlOverride>
  </w:num>
  <w:num w:numId="19" w16cid:durableId="737751423">
    <w:abstractNumId w:val="0"/>
    <w:lvlOverride w:ilvl="1">
      <w:lvl w:ilvl="1">
        <w:numFmt w:val="bullet"/>
        <w:lvlText w:val=""/>
        <w:lvlJc w:val="left"/>
        <w:pPr>
          <w:tabs>
            <w:tab w:val="num" w:pos="1440"/>
          </w:tabs>
          <w:ind w:left="1440" w:hanging="360"/>
        </w:pPr>
        <w:rPr>
          <w:rFonts w:hint="default" w:ascii="Symbol" w:hAnsi="Symbol"/>
          <w:sz w:val="20"/>
        </w:rPr>
      </w:lvl>
    </w:lvlOverride>
  </w:num>
  <w:num w:numId="20" w16cid:durableId="246235739">
    <w:abstractNumId w:val="0"/>
    <w:lvlOverride w:ilvl="1">
      <w:lvl w:ilvl="1">
        <w:numFmt w:val="bullet"/>
        <w:lvlText w:val=""/>
        <w:lvlJc w:val="left"/>
        <w:pPr>
          <w:tabs>
            <w:tab w:val="num" w:pos="1440"/>
          </w:tabs>
          <w:ind w:left="1440" w:hanging="360"/>
        </w:pPr>
        <w:rPr>
          <w:rFonts w:hint="default" w:ascii="Symbol" w:hAnsi="Symbol"/>
          <w:sz w:val="20"/>
        </w:rPr>
      </w:lvl>
    </w:lvlOverride>
  </w:num>
  <w:num w:numId="21" w16cid:durableId="1585184812">
    <w:abstractNumId w:val="0"/>
    <w:lvlOverride w:ilvl="1">
      <w:lvl w:ilvl="1">
        <w:numFmt w:val="bullet"/>
        <w:lvlText w:val=""/>
        <w:lvlJc w:val="left"/>
        <w:pPr>
          <w:tabs>
            <w:tab w:val="num" w:pos="1440"/>
          </w:tabs>
          <w:ind w:left="1440" w:hanging="360"/>
        </w:pPr>
        <w:rPr>
          <w:rFonts w:hint="default" w:ascii="Symbol" w:hAnsi="Symbol"/>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18"/>
    <w:rsid w:val="001434AD"/>
    <w:rsid w:val="002B4318"/>
    <w:rsid w:val="004155DD"/>
    <w:rsid w:val="006005CA"/>
    <w:rsid w:val="006B22AF"/>
    <w:rsid w:val="007E5B11"/>
    <w:rsid w:val="00830365"/>
    <w:rsid w:val="00965698"/>
    <w:rsid w:val="00B023F9"/>
    <w:rsid w:val="00D02D26"/>
    <w:rsid w:val="00D727A6"/>
    <w:rsid w:val="00D7589B"/>
    <w:rsid w:val="00D87F63"/>
    <w:rsid w:val="2A921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A3F2"/>
  <w15:chartTrackingRefBased/>
  <w15:docId w15:val="{2DB447AB-14AF-4309-9579-C9EB05B4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B4318"/>
    <w:pPr>
      <w:ind w:left="720"/>
      <w:contextualSpacing/>
    </w:pPr>
  </w:style>
  <w:style w:type="character" w:styleId="Strong">
    <w:name w:val="Strong"/>
    <w:basedOn w:val="DefaultParagraphFont"/>
    <w:uiPriority w:val="22"/>
    <w:qFormat/>
    <w:rsid w:val="002B4318"/>
    <w:rPr>
      <w:b/>
      <w:bCs/>
    </w:rPr>
  </w:style>
  <w:style w:type="paragraph" w:styleId="NormalWeb">
    <w:name w:val="Normal (Web)"/>
    <w:basedOn w:val="Normal"/>
    <w:uiPriority w:val="99"/>
    <w:semiHidden/>
    <w:unhideWhenUsed/>
    <w:rsid w:val="007E5B1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Header">
    <w:name w:val="header"/>
    <w:basedOn w:val="Normal"/>
    <w:link w:val="HeaderChar"/>
    <w:uiPriority w:val="99"/>
    <w:unhideWhenUsed/>
    <w:rsid w:val="00D02D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2D26"/>
  </w:style>
  <w:style w:type="paragraph" w:styleId="Footer">
    <w:name w:val="footer"/>
    <w:basedOn w:val="Normal"/>
    <w:link w:val="FooterChar"/>
    <w:uiPriority w:val="99"/>
    <w:unhideWhenUsed/>
    <w:rsid w:val="00D02D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5753">
      <w:bodyDiv w:val="1"/>
      <w:marLeft w:val="0"/>
      <w:marRight w:val="0"/>
      <w:marTop w:val="0"/>
      <w:marBottom w:val="0"/>
      <w:divBdr>
        <w:top w:val="none" w:sz="0" w:space="0" w:color="auto"/>
        <w:left w:val="none" w:sz="0" w:space="0" w:color="auto"/>
        <w:bottom w:val="none" w:sz="0" w:space="0" w:color="auto"/>
        <w:right w:val="none" w:sz="0" w:space="0" w:color="auto"/>
      </w:divBdr>
    </w:div>
    <w:div w:id="1261260261">
      <w:bodyDiv w:val="1"/>
      <w:marLeft w:val="0"/>
      <w:marRight w:val="0"/>
      <w:marTop w:val="0"/>
      <w:marBottom w:val="0"/>
      <w:divBdr>
        <w:top w:val="none" w:sz="0" w:space="0" w:color="auto"/>
        <w:left w:val="none" w:sz="0" w:space="0" w:color="auto"/>
        <w:bottom w:val="none" w:sz="0" w:space="0" w:color="auto"/>
        <w:right w:val="none" w:sz="0" w:space="0" w:color="auto"/>
      </w:divBdr>
    </w:div>
    <w:div w:id="17487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Kuehne + Nagel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Hateley, Stuart / Kuehne + Nagel / Ntg FO-XX</dc:creator>
  <keywords/>
  <dc:description/>
  <lastModifiedBy>Stuart Hateley</lastModifiedBy>
  <revision>3</revision>
  <lastPrinted>2025-05-02T13:36:00.0000000Z</lastPrinted>
  <dcterms:created xsi:type="dcterms:W3CDTF">2025-05-02T13:36:00.0000000Z</dcterms:created>
  <dcterms:modified xsi:type="dcterms:W3CDTF">2025-05-20T08:39:16.2732561Z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2024-11-26T12:55:27Z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e0f25221-f9f9-4593-8576-9d5abe2fac98</vt:lpwstr>
  </property>
  <property fmtid="{D5CDD505-2E9C-101B-9397-08002B2CF9AE}" pid="8" name="MSIP_Label_0828794a-ad25-45b2-b935-93f5b652d9d4_ContentBits">
    <vt:lpwstr>0</vt:lpwstr>
  </property>
</Properties>
</file>